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Caylor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ANTON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COSTA MESA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05/04/2026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DUCOMMUN INC /DE/</w:t>
              </w:r>
            </w:hyperlink>
            <w:r>
              <w:rPr/>
              <w:t xml:space="preserve"> [ </w:t>
            </w:r>
            <w:r>
              <w:rPr>
                <w:rFonts w:ascii="Times;serif" w:hAnsi="Times;serif"/>
                <w:color w:val="0000FF"/>
                <w:sz w:val="24"/>
                <w:shd w:fill="FFFFFF" w:val="clear"/>
              </w:rPr>
              <w:t>DCO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Rajiv A. Tata,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color w:val="000000"/>
          <w:sz w:val="24"/>
        </w:rPr>
      </w:pPr>
      <w:bookmarkStart w:id="2" w:name="dco-ex24.htm"/>
      <w:bookmarkStart w:id="3" w:name="ksdcoex24"/>
      <w:bookmarkEnd w:id="2"/>
      <w:bookmarkEnd w:id="3"/>
      <w:r>
        <w:rPr>
          <w:rFonts w:ascii="Times New Roman" w:hAnsi="Times New Roman"/>
          <w:color w:val="000000"/>
          <w:sz w:val="24"/>
        </w:rPr>
        <w:t>POWER OF ATTORNEY</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w:t>
      </w:r>
    </w:p>
    <w:p>
      <w:pPr>
        <w:pStyle w:val="TextBody"/>
        <w:bidi w:val="0"/>
        <w:jc w:val="left"/>
        <w:rPr>
          <w:rFonts w:ascii="Times New Roman" w:hAnsi="Times New Roman"/>
          <w:color w:val="000000"/>
          <w:sz w:val="24"/>
        </w:rPr>
      </w:pPr>
      <w:r>
        <w:rPr>
          <w:rFonts w:ascii="Times New Roman" w:hAnsi="Times New Roman"/>
          <w:color w:val="000000"/>
          <w:sz w:val="24"/>
        </w:rPr>
        <w:t>appoints Rajiv Tata with full power of substitution, the undersigned's true and lawful attorney-in-fact to:</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execute for and on behalf of the undersigned, in the undersigned's capacity as an officer and/or director of Ducommun Incorporated (the "Company"), Forms 3, 4, and 5 in accordance with Section 16(a) of the Securities Exchange Act of 1934 and the rules thereunder;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w:t>
      </w:r>
    </w:p>
    <w:p>
      <w:pPr>
        <w:pStyle w:val="TextBody"/>
        <w:bidi w:val="0"/>
        <w:jc w:val="left"/>
        <w:rPr>
          <w:rFonts w:ascii="Times New Roman" w:hAnsi="Times New Roman"/>
          <w:sz w:val="20"/>
        </w:rPr>
      </w:pPr>
      <w:r>
        <w:rPr>
          <w:rFonts w:ascii="Times New Roman" w:hAnsi="Times New Roman"/>
          <w:color w:val="000000"/>
          <w:sz w:val="24"/>
        </w:rPr>
        <w:t>be executed as of this 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___/s/ Mark Caylor________________________</w:t>
        <w:br/>
      </w:r>
      <w:r>
        <w:rPr>
          <w:rFonts w:ascii="Times New Roman" w:hAnsi="Times New Roman"/>
          <w:color w:val="000000"/>
          <w:sz w:val="24"/>
        </w:rPr>
        <w:t>Name: Mark Caylor</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59097" TargetMode="External"/><Relationship Id="rId3" Type="http://schemas.openxmlformats.org/officeDocument/2006/relationships/hyperlink" Target="http://www.sec.gov/cgi-bin/browse-edgar?action=getcompany&amp;CIK=00000303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901</Words>
  <Characters>4787</Characters>
  <CharactersWithSpaces>5645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